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FB9" w:rsidRDefault="00026FB9" w:rsidP="00026FB9">
      <w:pPr>
        <w:widowControl w:val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1. Нормативно-правовые документы:</w:t>
      </w:r>
    </w:p>
    <w:p w:rsidR="00026FB9" w:rsidRDefault="00026FB9" w:rsidP="00026FB9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noProof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>
        <w:rPr>
          <w:noProof/>
          <w:color w:val="000000"/>
          <w:sz w:val="28"/>
          <w:szCs w:val="28"/>
        </w:rPr>
        <w:t xml:space="preserve">онституция </w:t>
      </w:r>
      <w:r>
        <w:rPr>
          <w:color w:val="000000"/>
          <w:sz w:val="28"/>
          <w:szCs w:val="28"/>
        </w:rPr>
        <w:t xml:space="preserve">Российской </w:t>
      </w:r>
      <w:r>
        <w:rPr>
          <w:noProof/>
          <w:color w:val="000000"/>
          <w:sz w:val="28"/>
          <w:szCs w:val="28"/>
        </w:rPr>
        <w:t xml:space="preserve">Федерации. </w:t>
      </w:r>
      <w:r>
        <w:rPr>
          <w:color w:val="000000"/>
          <w:sz w:val="28"/>
          <w:szCs w:val="28"/>
        </w:rPr>
        <w:t>П</w:t>
      </w:r>
      <w:r>
        <w:rPr>
          <w:noProof/>
          <w:color w:val="000000"/>
          <w:sz w:val="28"/>
          <w:szCs w:val="28"/>
        </w:rPr>
        <w:t xml:space="preserve">ринята </w:t>
      </w:r>
      <w:r>
        <w:rPr>
          <w:color w:val="000000"/>
          <w:sz w:val="28"/>
          <w:szCs w:val="28"/>
        </w:rPr>
        <w:t>н</w:t>
      </w:r>
      <w:r>
        <w:rPr>
          <w:noProof/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>р</w:t>
      </w:r>
      <w:r>
        <w:rPr>
          <w:noProof/>
          <w:color w:val="000000"/>
          <w:sz w:val="28"/>
          <w:szCs w:val="28"/>
        </w:rPr>
        <w:t xml:space="preserve">еферендуме </w:t>
      </w:r>
      <w:r>
        <w:rPr>
          <w:color w:val="000000"/>
          <w:sz w:val="28"/>
          <w:szCs w:val="28"/>
        </w:rPr>
        <w:t>1</w:t>
      </w:r>
      <w:r>
        <w:rPr>
          <w:noProof/>
          <w:color w:val="000000"/>
          <w:sz w:val="28"/>
          <w:szCs w:val="28"/>
        </w:rPr>
        <w:t>2.12.</w:t>
      </w:r>
      <w:r>
        <w:rPr>
          <w:color w:val="000000"/>
          <w:sz w:val="28"/>
          <w:szCs w:val="28"/>
        </w:rPr>
        <w:t>1</w:t>
      </w:r>
      <w:r>
        <w:rPr>
          <w:noProof/>
          <w:color w:val="000000"/>
          <w:sz w:val="28"/>
          <w:szCs w:val="28"/>
        </w:rPr>
        <w:t xml:space="preserve">993 </w:t>
      </w:r>
    </w:p>
    <w:p w:rsidR="00026FB9" w:rsidRDefault="00026FB9" w:rsidP="00026FB9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Федеральный закон от 21.12.1994 № 69-ФЗ «О пожарной безопасности».</w:t>
      </w:r>
    </w:p>
    <w:p w:rsidR="00026FB9" w:rsidRDefault="00026FB9" w:rsidP="00026FB9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Федеральный </w:t>
      </w:r>
      <w:r>
        <w:rPr>
          <w:color w:val="000000"/>
          <w:sz w:val="28"/>
          <w:szCs w:val="28"/>
        </w:rPr>
        <w:t>з</w:t>
      </w:r>
      <w:r>
        <w:rPr>
          <w:noProof/>
          <w:color w:val="000000"/>
          <w:sz w:val="28"/>
          <w:szCs w:val="28"/>
        </w:rPr>
        <w:t>акон</w:t>
      </w:r>
      <w:r>
        <w:rPr>
          <w:color w:val="000000"/>
          <w:sz w:val="28"/>
          <w:szCs w:val="28"/>
        </w:rPr>
        <w:t xml:space="preserve"> о</w:t>
      </w:r>
      <w:r>
        <w:rPr>
          <w:noProof/>
          <w:color w:val="000000"/>
          <w:sz w:val="28"/>
          <w:szCs w:val="28"/>
        </w:rPr>
        <w:t xml:space="preserve">т </w:t>
      </w:r>
      <w:r>
        <w:rPr>
          <w:color w:val="000000"/>
          <w:sz w:val="28"/>
          <w:szCs w:val="28"/>
        </w:rPr>
        <w:t>2</w:t>
      </w:r>
      <w:r>
        <w:rPr>
          <w:noProof/>
          <w:color w:val="000000"/>
          <w:sz w:val="28"/>
          <w:szCs w:val="28"/>
        </w:rPr>
        <w:t xml:space="preserve">6.01.1996 </w:t>
      </w:r>
      <w:r>
        <w:rPr>
          <w:color w:val="000000"/>
          <w:sz w:val="28"/>
          <w:szCs w:val="28"/>
        </w:rPr>
        <w:t>№</w:t>
      </w:r>
      <w:r>
        <w:rPr>
          <w:noProof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>
        <w:rPr>
          <w:noProof/>
          <w:color w:val="000000"/>
          <w:sz w:val="28"/>
          <w:szCs w:val="28"/>
        </w:rPr>
        <w:t>4-ФЗ</w:t>
      </w:r>
      <w:r>
        <w:rPr>
          <w:color w:val="000000"/>
          <w:sz w:val="28"/>
          <w:szCs w:val="28"/>
        </w:rPr>
        <w:t xml:space="preserve"> Г</w:t>
      </w:r>
      <w:r>
        <w:rPr>
          <w:noProof/>
          <w:color w:val="000000"/>
          <w:sz w:val="28"/>
          <w:szCs w:val="28"/>
        </w:rPr>
        <w:t xml:space="preserve">ражданский </w:t>
      </w:r>
      <w:r>
        <w:rPr>
          <w:color w:val="000000"/>
          <w:sz w:val="28"/>
          <w:szCs w:val="28"/>
        </w:rPr>
        <w:t>к</w:t>
      </w:r>
      <w:r>
        <w:rPr>
          <w:noProof/>
          <w:color w:val="000000"/>
          <w:sz w:val="28"/>
          <w:szCs w:val="28"/>
        </w:rPr>
        <w:t xml:space="preserve">одекс </w:t>
      </w:r>
      <w:r>
        <w:rPr>
          <w:color w:val="000000"/>
          <w:sz w:val="28"/>
          <w:szCs w:val="28"/>
        </w:rPr>
        <w:t>Р</w:t>
      </w:r>
      <w:r>
        <w:rPr>
          <w:noProof/>
          <w:color w:val="000000"/>
          <w:sz w:val="28"/>
          <w:szCs w:val="28"/>
        </w:rPr>
        <w:t xml:space="preserve">Ф. </w:t>
      </w:r>
    </w:p>
    <w:p w:rsidR="00026FB9" w:rsidRDefault="00026FB9" w:rsidP="00026FB9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Федеральный </w:t>
      </w:r>
      <w:r>
        <w:rPr>
          <w:color w:val="000000"/>
          <w:sz w:val="28"/>
          <w:szCs w:val="28"/>
        </w:rPr>
        <w:t>з</w:t>
      </w:r>
      <w:r>
        <w:rPr>
          <w:noProof/>
          <w:color w:val="000000"/>
          <w:sz w:val="28"/>
          <w:szCs w:val="28"/>
        </w:rPr>
        <w:t>акон</w:t>
      </w:r>
      <w:r>
        <w:rPr>
          <w:color w:val="000000"/>
          <w:sz w:val="28"/>
          <w:szCs w:val="28"/>
        </w:rPr>
        <w:t xml:space="preserve"> о</w:t>
      </w:r>
      <w:r>
        <w:rPr>
          <w:noProof/>
          <w:color w:val="000000"/>
          <w:sz w:val="28"/>
          <w:szCs w:val="28"/>
        </w:rPr>
        <w:t xml:space="preserve">т </w:t>
      </w:r>
      <w:r>
        <w:rPr>
          <w:color w:val="000000"/>
          <w:sz w:val="28"/>
          <w:szCs w:val="28"/>
        </w:rPr>
        <w:t>1</w:t>
      </w:r>
      <w:r>
        <w:rPr>
          <w:noProof/>
          <w:color w:val="000000"/>
          <w:sz w:val="28"/>
          <w:szCs w:val="28"/>
        </w:rPr>
        <w:t xml:space="preserve">3.06.1996 </w:t>
      </w:r>
      <w:r>
        <w:rPr>
          <w:color w:val="000000"/>
          <w:sz w:val="28"/>
          <w:szCs w:val="28"/>
        </w:rPr>
        <w:t>№</w:t>
      </w:r>
      <w:r>
        <w:rPr>
          <w:noProof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</w:t>
      </w:r>
      <w:r>
        <w:rPr>
          <w:noProof/>
          <w:color w:val="000000"/>
          <w:sz w:val="28"/>
          <w:szCs w:val="28"/>
        </w:rPr>
        <w:t xml:space="preserve">3-ФЗ. </w:t>
      </w:r>
      <w:r>
        <w:rPr>
          <w:color w:val="000000"/>
          <w:sz w:val="28"/>
          <w:szCs w:val="28"/>
        </w:rPr>
        <w:t>У</w:t>
      </w:r>
      <w:r>
        <w:rPr>
          <w:noProof/>
          <w:color w:val="000000"/>
          <w:sz w:val="28"/>
          <w:szCs w:val="28"/>
        </w:rPr>
        <w:t xml:space="preserve">головный </w:t>
      </w:r>
      <w:r>
        <w:rPr>
          <w:color w:val="000000"/>
          <w:sz w:val="28"/>
          <w:szCs w:val="28"/>
        </w:rPr>
        <w:t>к</w:t>
      </w:r>
      <w:r>
        <w:rPr>
          <w:noProof/>
          <w:color w:val="000000"/>
          <w:sz w:val="28"/>
          <w:szCs w:val="28"/>
        </w:rPr>
        <w:t xml:space="preserve">одекс </w:t>
      </w:r>
      <w:r>
        <w:rPr>
          <w:color w:val="000000"/>
          <w:sz w:val="28"/>
          <w:szCs w:val="28"/>
        </w:rPr>
        <w:t>Р</w:t>
      </w:r>
      <w:r>
        <w:rPr>
          <w:noProof/>
          <w:color w:val="000000"/>
          <w:sz w:val="28"/>
          <w:szCs w:val="28"/>
        </w:rPr>
        <w:t xml:space="preserve">оссийской </w:t>
      </w:r>
      <w:r>
        <w:rPr>
          <w:color w:val="000000"/>
          <w:sz w:val="28"/>
          <w:szCs w:val="28"/>
        </w:rPr>
        <w:t>Ф</w:t>
      </w:r>
      <w:r>
        <w:rPr>
          <w:noProof/>
          <w:color w:val="000000"/>
          <w:sz w:val="28"/>
          <w:szCs w:val="28"/>
        </w:rPr>
        <w:t xml:space="preserve">едерации. </w:t>
      </w:r>
    </w:p>
    <w:p w:rsidR="00026FB9" w:rsidRDefault="00026FB9" w:rsidP="00026FB9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noProof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>
        <w:rPr>
          <w:noProof/>
          <w:color w:val="000000"/>
          <w:sz w:val="28"/>
          <w:szCs w:val="28"/>
        </w:rPr>
        <w:t xml:space="preserve">едеральный </w:t>
      </w:r>
      <w:r>
        <w:rPr>
          <w:color w:val="000000"/>
          <w:sz w:val="28"/>
          <w:szCs w:val="28"/>
        </w:rPr>
        <w:t>з</w:t>
      </w:r>
      <w:r>
        <w:rPr>
          <w:noProof/>
          <w:color w:val="000000"/>
          <w:sz w:val="28"/>
          <w:szCs w:val="28"/>
        </w:rPr>
        <w:t xml:space="preserve">акон </w:t>
      </w:r>
      <w:r>
        <w:rPr>
          <w:color w:val="000000"/>
          <w:sz w:val="28"/>
          <w:szCs w:val="28"/>
        </w:rPr>
        <w:t>о</w:t>
      </w:r>
      <w:r>
        <w:rPr>
          <w:noProof/>
          <w:color w:val="000000"/>
          <w:sz w:val="28"/>
          <w:szCs w:val="28"/>
        </w:rPr>
        <w:t xml:space="preserve">т </w:t>
      </w:r>
      <w:r>
        <w:rPr>
          <w:color w:val="000000"/>
          <w:sz w:val="28"/>
          <w:szCs w:val="28"/>
        </w:rPr>
        <w:t>2</w:t>
      </w:r>
      <w:r>
        <w:rPr>
          <w:noProof/>
          <w:color w:val="000000"/>
          <w:sz w:val="28"/>
          <w:szCs w:val="28"/>
        </w:rPr>
        <w:t xml:space="preserve">1.07.1997 </w:t>
      </w:r>
      <w:r>
        <w:rPr>
          <w:color w:val="000000"/>
          <w:sz w:val="28"/>
          <w:szCs w:val="28"/>
        </w:rPr>
        <w:t>№</w:t>
      </w:r>
      <w:r>
        <w:rPr>
          <w:noProof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>
        <w:rPr>
          <w:noProof/>
          <w:color w:val="000000"/>
          <w:sz w:val="28"/>
          <w:szCs w:val="28"/>
        </w:rPr>
        <w:t xml:space="preserve">16-ФЗ «О </w:t>
      </w:r>
      <w:r>
        <w:rPr>
          <w:color w:val="000000"/>
          <w:sz w:val="28"/>
          <w:szCs w:val="28"/>
        </w:rPr>
        <w:t>п</w:t>
      </w:r>
      <w:r>
        <w:rPr>
          <w:noProof/>
          <w:color w:val="000000"/>
          <w:sz w:val="28"/>
          <w:szCs w:val="28"/>
        </w:rPr>
        <w:t xml:space="preserve">ромышленной </w:t>
      </w:r>
      <w:r>
        <w:rPr>
          <w:color w:val="000000"/>
          <w:sz w:val="28"/>
          <w:szCs w:val="28"/>
        </w:rPr>
        <w:t>б</w:t>
      </w:r>
      <w:r>
        <w:rPr>
          <w:noProof/>
          <w:color w:val="000000"/>
          <w:sz w:val="28"/>
          <w:szCs w:val="28"/>
        </w:rPr>
        <w:t xml:space="preserve">езопасности </w:t>
      </w:r>
      <w:r>
        <w:rPr>
          <w:color w:val="000000"/>
          <w:sz w:val="28"/>
          <w:szCs w:val="28"/>
        </w:rPr>
        <w:t>опасных</w:t>
      </w:r>
      <w:r>
        <w:rPr>
          <w:noProof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noProof/>
          <w:color w:val="000000"/>
          <w:sz w:val="28"/>
          <w:szCs w:val="28"/>
        </w:rPr>
        <w:t xml:space="preserve">роизводственных </w:t>
      </w:r>
      <w:r>
        <w:rPr>
          <w:color w:val="000000"/>
          <w:sz w:val="28"/>
          <w:szCs w:val="28"/>
        </w:rPr>
        <w:t>о</w:t>
      </w:r>
      <w:r>
        <w:rPr>
          <w:noProof/>
          <w:color w:val="000000"/>
          <w:sz w:val="28"/>
          <w:szCs w:val="28"/>
        </w:rPr>
        <w:t>бъектов».</w:t>
      </w:r>
    </w:p>
    <w:p w:rsidR="00026FB9" w:rsidRDefault="00026FB9" w:rsidP="00026FB9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Федеральный </w:t>
      </w:r>
      <w:r>
        <w:rPr>
          <w:color w:val="000000"/>
          <w:sz w:val="28"/>
          <w:szCs w:val="28"/>
        </w:rPr>
        <w:t>з</w:t>
      </w:r>
      <w:r>
        <w:rPr>
          <w:noProof/>
          <w:color w:val="000000"/>
          <w:sz w:val="28"/>
          <w:szCs w:val="28"/>
        </w:rPr>
        <w:t xml:space="preserve">акон </w:t>
      </w:r>
      <w:r>
        <w:rPr>
          <w:color w:val="000000"/>
          <w:sz w:val="28"/>
          <w:szCs w:val="28"/>
        </w:rPr>
        <w:t>о</w:t>
      </w:r>
      <w:r>
        <w:rPr>
          <w:noProof/>
          <w:color w:val="000000"/>
          <w:sz w:val="28"/>
          <w:szCs w:val="28"/>
        </w:rPr>
        <w:t xml:space="preserve">т 30.03.1999 № 52-ФЗ. «О санитарно-эпидемиологическом благополучии населения». </w:t>
      </w:r>
    </w:p>
    <w:p w:rsidR="00026FB9" w:rsidRDefault="00026FB9" w:rsidP="00026FB9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Федеральный </w:t>
      </w:r>
      <w:r>
        <w:rPr>
          <w:color w:val="000000"/>
          <w:sz w:val="28"/>
          <w:szCs w:val="28"/>
        </w:rPr>
        <w:t>з</w:t>
      </w:r>
      <w:r>
        <w:rPr>
          <w:noProof/>
          <w:color w:val="000000"/>
          <w:sz w:val="28"/>
          <w:szCs w:val="28"/>
        </w:rPr>
        <w:t>акон</w:t>
      </w:r>
      <w:r>
        <w:rPr>
          <w:color w:val="000000"/>
          <w:sz w:val="28"/>
          <w:szCs w:val="28"/>
        </w:rPr>
        <w:t xml:space="preserve"> 3</w:t>
      </w:r>
      <w:r>
        <w:rPr>
          <w:noProof/>
          <w:color w:val="000000"/>
          <w:sz w:val="28"/>
          <w:szCs w:val="28"/>
        </w:rPr>
        <w:t xml:space="preserve">0.12.2001 </w:t>
      </w:r>
      <w:r>
        <w:rPr>
          <w:color w:val="000000"/>
          <w:sz w:val="28"/>
          <w:szCs w:val="28"/>
        </w:rPr>
        <w:t>№</w:t>
      </w:r>
      <w:r>
        <w:rPr>
          <w:noProof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>
        <w:rPr>
          <w:noProof/>
          <w:color w:val="000000"/>
          <w:sz w:val="28"/>
          <w:szCs w:val="28"/>
        </w:rPr>
        <w:t xml:space="preserve">95-ФЗ. Кодекс Российской </w:t>
      </w:r>
      <w:r>
        <w:rPr>
          <w:color w:val="000000"/>
          <w:sz w:val="28"/>
          <w:szCs w:val="28"/>
        </w:rPr>
        <w:t>Ф</w:t>
      </w:r>
      <w:r>
        <w:rPr>
          <w:noProof/>
          <w:color w:val="000000"/>
          <w:sz w:val="28"/>
          <w:szCs w:val="28"/>
        </w:rPr>
        <w:t xml:space="preserve">едерации </w:t>
      </w:r>
      <w:r>
        <w:rPr>
          <w:color w:val="000000"/>
          <w:sz w:val="28"/>
          <w:szCs w:val="28"/>
        </w:rPr>
        <w:t>о</w:t>
      </w:r>
      <w:r>
        <w:rPr>
          <w:noProof/>
          <w:color w:val="000000"/>
          <w:sz w:val="28"/>
          <w:szCs w:val="28"/>
        </w:rPr>
        <w:t xml:space="preserve">б </w:t>
      </w:r>
      <w:r>
        <w:rPr>
          <w:color w:val="000000"/>
          <w:sz w:val="28"/>
          <w:szCs w:val="28"/>
        </w:rPr>
        <w:t>а</w:t>
      </w:r>
      <w:r>
        <w:rPr>
          <w:noProof/>
          <w:color w:val="000000"/>
          <w:sz w:val="28"/>
          <w:szCs w:val="28"/>
        </w:rPr>
        <w:t xml:space="preserve">дминистративных </w:t>
      </w:r>
      <w:r>
        <w:rPr>
          <w:color w:val="000000"/>
          <w:sz w:val="28"/>
          <w:szCs w:val="28"/>
        </w:rPr>
        <w:t>п</w:t>
      </w:r>
      <w:r>
        <w:rPr>
          <w:noProof/>
          <w:color w:val="000000"/>
          <w:sz w:val="28"/>
          <w:szCs w:val="28"/>
        </w:rPr>
        <w:t>равонарушениях.</w:t>
      </w:r>
    </w:p>
    <w:p w:rsidR="00026FB9" w:rsidRDefault="00026FB9" w:rsidP="00026FB9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Федеральный </w:t>
      </w:r>
      <w:r>
        <w:rPr>
          <w:color w:val="000000"/>
          <w:sz w:val="28"/>
          <w:szCs w:val="28"/>
        </w:rPr>
        <w:t>з</w:t>
      </w:r>
      <w:r>
        <w:rPr>
          <w:noProof/>
          <w:color w:val="000000"/>
          <w:sz w:val="28"/>
          <w:szCs w:val="28"/>
        </w:rPr>
        <w:t xml:space="preserve">акон </w:t>
      </w:r>
      <w:r>
        <w:rPr>
          <w:color w:val="000000"/>
          <w:sz w:val="28"/>
          <w:szCs w:val="28"/>
        </w:rPr>
        <w:t>о</w:t>
      </w:r>
      <w:r>
        <w:rPr>
          <w:noProof/>
          <w:color w:val="000000"/>
          <w:sz w:val="28"/>
          <w:szCs w:val="28"/>
        </w:rPr>
        <w:t xml:space="preserve">т </w:t>
      </w:r>
      <w:r>
        <w:rPr>
          <w:color w:val="000000"/>
          <w:sz w:val="28"/>
          <w:szCs w:val="28"/>
        </w:rPr>
        <w:t>3</w:t>
      </w:r>
      <w:r>
        <w:rPr>
          <w:noProof/>
          <w:color w:val="000000"/>
          <w:sz w:val="28"/>
          <w:szCs w:val="28"/>
        </w:rPr>
        <w:t>0.12.2001</w:t>
      </w:r>
      <w:r>
        <w:rPr>
          <w:color w:val="000000"/>
          <w:sz w:val="28"/>
          <w:szCs w:val="28"/>
        </w:rPr>
        <w:t xml:space="preserve"> №</w:t>
      </w:r>
      <w:r>
        <w:rPr>
          <w:noProof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>
        <w:rPr>
          <w:noProof/>
          <w:color w:val="000000"/>
          <w:sz w:val="28"/>
          <w:szCs w:val="28"/>
        </w:rPr>
        <w:t xml:space="preserve">97-ФЗ. Трудовой </w:t>
      </w:r>
      <w:r>
        <w:rPr>
          <w:color w:val="000000"/>
          <w:sz w:val="28"/>
          <w:szCs w:val="28"/>
        </w:rPr>
        <w:t>к</w:t>
      </w:r>
      <w:r>
        <w:rPr>
          <w:noProof/>
          <w:color w:val="000000"/>
          <w:sz w:val="28"/>
          <w:szCs w:val="28"/>
        </w:rPr>
        <w:t xml:space="preserve">одекс </w:t>
      </w:r>
      <w:r>
        <w:rPr>
          <w:color w:val="000000"/>
          <w:sz w:val="28"/>
          <w:szCs w:val="28"/>
        </w:rPr>
        <w:t xml:space="preserve">Российской </w:t>
      </w:r>
      <w:r>
        <w:rPr>
          <w:noProof/>
          <w:color w:val="000000"/>
          <w:sz w:val="28"/>
          <w:szCs w:val="28"/>
        </w:rPr>
        <w:t>Федерации.</w:t>
      </w:r>
    </w:p>
    <w:p w:rsidR="00026FB9" w:rsidRDefault="00026FB9" w:rsidP="00026FB9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Федеральный </w:t>
      </w:r>
      <w:r>
        <w:rPr>
          <w:color w:val="000000"/>
          <w:sz w:val="28"/>
          <w:szCs w:val="28"/>
        </w:rPr>
        <w:t>з</w:t>
      </w:r>
      <w:r>
        <w:rPr>
          <w:noProof/>
          <w:color w:val="000000"/>
          <w:sz w:val="28"/>
          <w:szCs w:val="28"/>
        </w:rPr>
        <w:t xml:space="preserve">акон </w:t>
      </w:r>
      <w:r>
        <w:rPr>
          <w:color w:val="000000"/>
          <w:sz w:val="28"/>
          <w:szCs w:val="28"/>
        </w:rPr>
        <w:t>о</w:t>
      </w:r>
      <w:r>
        <w:rPr>
          <w:noProof/>
          <w:color w:val="000000"/>
          <w:sz w:val="28"/>
          <w:szCs w:val="28"/>
        </w:rPr>
        <w:t>т 27.12.2002 № 184-ФЗ « О техническом регулировании».</w:t>
      </w:r>
    </w:p>
    <w:p w:rsidR="00026FB9" w:rsidRDefault="00026FB9" w:rsidP="00026FB9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Федеральнфый закон от 28.07.2008 № 123-ФЗ «Технический регламент о требованиях пожарной безопасности».</w:t>
      </w:r>
    </w:p>
    <w:p w:rsidR="00026FB9" w:rsidRDefault="00026FB9" w:rsidP="00026FB9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 Президента РФ от 11.07.2004 № 868 «Вопросы Министерства Российской Федерации по делам гражданской обороны, чрезвычайным ситуациям и ликвидации последствий стихийных бедствий».</w:t>
      </w:r>
    </w:p>
    <w:p w:rsidR="00026FB9" w:rsidRDefault="00026FB9" w:rsidP="00026FB9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>
        <w:rPr>
          <w:noProof/>
          <w:color w:val="000000"/>
          <w:sz w:val="28"/>
          <w:szCs w:val="28"/>
        </w:rPr>
        <w:t xml:space="preserve">остановление </w:t>
      </w:r>
      <w:r>
        <w:rPr>
          <w:color w:val="000000"/>
          <w:sz w:val="28"/>
          <w:szCs w:val="28"/>
        </w:rPr>
        <w:t>П</w:t>
      </w:r>
      <w:r>
        <w:rPr>
          <w:noProof/>
          <w:color w:val="000000"/>
          <w:sz w:val="28"/>
          <w:szCs w:val="28"/>
        </w:rPr>
        <w:t xml:space="preserve">равительства </w:t>
      </w:r>
      <w:r>
        <w:rPr>
          <w:color w:val="000000"/>
          <w:sz w:val="28"/>
          <w:szCs w:val="28"/>
        </w:rPr>
        <w:t>Р</w:t>
      </w:r>
      <w:r>
        <w:rPr>
          <w:noProof/>
          <w:color w:val="000000"/>
          <w:sz w:val="28"/>
          <w:szCs w:val="28"/>
        </w:rPr>
        <w:t xml:space="preserve">Ф </w:t>
      </w:r>
      <w:r>
        <w:rPr>
          <w:color w:val="000000"/>
          <w:sz w:val="28"/>
          <w:szCs w:val="28"/>
        </w:rPr>
        <w:t>от 25.04.2012 № 390 «Правила противопожарного режима в Российской Федерации».</w:t>
      </w:r>
    </w:p>
    <w:p w:rsidR="00026FB9" w:rsidRDefault="00026FB9" w:rsidP="00026FB9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noProof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 МЧС России от 06.08.2004 N 372 «Об утверждении Положения о территориальном органе Министерства Российской Федерации по делам гражданской обороны, чрезвычайным ситуациям и ликвидации последствий стихийных бедствий - органе, специально уполномоченном решать задачи гражданской обороны и задачи по предупреждению и ликвидации чрезвычайных ситуаций по субъекту Российской Федерации».</w:t>
      </w:r>
    </w:p>
    <w:p w:rsidR="00026FB9" w:rsidRDefault="00026FB9" w:rsidP="00026FB9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noProof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Приказ МЧС РФ от 12.12.2007 № 645 «Обучение мерам пожарной безопасности работников организаций». </w:t>
      </w:r>
    </w:p>
    <w:p w:rsidR="00026FB9" w:rsidRDefault="00026FB9" w:rsidP="00026FB9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noProof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Приказ Федерального агентства лесного хозяйства от 28.05.2012 № 218 «Об утверждении методических указаний по вопросам организации и функционирования специализированных диспетчерских служб органов исполнительной власти субъектов Российской Федерации, уполномоченных в области лесных отношений». </w:t>
      </w:r>
    </w:p>
    <w:p w:rsidR="00026FB9" w:rsidRDefault="00026FB9" w:rsidP="00026FB9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noProof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Приказ Минтруда и социальной защиты от 03.12.2013 № 707н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</w:t>
      </w:r>
      <w:r>
        <w:rPr>
          <w:color w:val="000000"/>
          <w:sz w:val="28"/>
          <w:szCs w:val="28"/>
        </w:rPr>
        <w:lastRenderedPageBreak/>
        <w:t>пожарной безопасности, безопасности людей на водных объектах и объектах ведения горных работ в подземных условиях".</w:t>
      </w:r>
    </w:p>
    <w:p w:rsidR="00026FB9" w:rsidRDefault="00026FB9" w:rsidP="00026FB9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noProof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ППБО-109-92. Правила пожарной безопасности на железнодорожном транспорте, утверждены МПС РФ 11.11.1992 N ЦУО-112.</w:t>
      </w:r>
    </w:p>
    <w:p w:rsidR="00026FB9" w:rsidRDefault="00026FB9" w:rsidP="00026FB9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ППБО-136-86. Правила пожарной безопасности для предприятий черной металлургии.</w:t>
      </w:r>
    </w:p>
    <w:p w:rsidR="00026FB9" w:rsidRDefault="00026FB9" w:rsidP="00026FB9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ППБО-157-90. Правила пожарной безопасности в лесной промышленности. </w:t>
      </w:r>
    </w:p>
    <w:p w:rsidR="00026FB9" w:rsidRDefault="00026FB9" w:rsidP="00026FB9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noProof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Правила пожарной безопасности для предприятий легкой промышленности РСФСР (письмо Министерства легкой промышленности РСФСР от 18.09.1972 № 73-473. </w:t>
      </w:r>
    </w:p>
    <w:p w:rsidR="00026FB9" w:rsidRDefault="00026FB9" w:rsidP="00026FB9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РД 153-34.0-03.301-00 (ВППБ 01-02-95*). Правила пожарной безопасности для энергетических предприятий.</w:t>
      </w:r>
    </w:p>
    <w:p w:rsidR="00026FB9" w:rsidRDefault="00026FB9" w:rsidP="00026FB9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Правила устройства электроустановок (ПУЭ). Шестое издание (утв. </w:t>
      </w:r>
      <w:proofErr w:type="spellStart"/>
      <w:r>
        <w:rPr>
          <w:color w:val="000000"/>
          <w:sz w:val="28"/>
          <w:szCs w:val="28"/>
        </w:rPr>
        <w:t>Главтехуправлением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Госэнергонадзором</w:t>
      </w:r>
      <w:proofErr w:type="spellEnd"/>
      <w:r>
        <w:rPr>
          <w:color w:val="000000"/>
          <w:sz w:val="28"/>
          <w:szCs w:val="28"/>
        </w:rPr>
        <w:t xml:space="preserve"> Минэнерго СССР 05.10.1979).</w:t>
      </w:r>
    </w:p>
    <w:p w:rsidR="00026FB9" w:rsidRDefault="00026FB9" w:rsidP="00026FB9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 10.13130.2009. Ввод правил. Системы противопожарной защиты. Внутренний противопожарный водопровод. Требования пожарной безопасности.</w:t>
      </w:r>
    </w:p>
    <w:p w:rsidR="00026FB9" w:rsidRDefault="00026FB9" w:rsidP="00026FB9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noProof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Методические рекомендации МЧС РФ по организации обучения руководителей и работников организаций. Противопожарный инструктаж и пожарно-технический минимум.</w:t>
      </w:r>
    </w:p>
    <w:p w:rsidR="00026FB9" w:rsidRDefault="00026FB9" w:rsidP="00026FB9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Методические рекомендации Министерство здравоохранения Российской Федерации по обеспечению пожарной безопасности домов ребенка, в том числе специализированных, включая вопросы эвакуации и спасения (письмо Минздрава от 09.07.2013 № 14-3/10/2-4900.</w:t>
      </w:r>
    </w:p>
    <w:p w:rsidR="00026FB9" w:rsidRDefault="00026FB9" w:rsidP="00026FB9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осуществления контроля за соблюдением нормативных требований к средствам огнезащиты и их применению. Методическое руководство (утв. МЧС РФ 27.01.2010).</w:t>
      </w:r>
    </w:p>
    <w:p w:rsidR="00026FB9" w:rsidRDefault="00026FB9" w:rsidP="00026FB9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Инструктивное письмо Минтопэнерго РФ от 06.01.1999 N 32-6/2-ЭТ "О замеченных опечатках в ПУЭ, издания 6, 1998 г."</w:t>
      </w:r>
    </w:p>
    <w:p w:rsidR="00026FB9" w:rsidRDefault="00026FB9" w:rsidP="00026FB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 Интернет-ресурсы:</w:t>
      </w:r>
    </w:p>
    <w:p w:rsidR="00026FB9" w:rsidRDefault="00026FB9" w:rsidP="00026FB9">
      <w:pPr>
        <w:numPr>
          <w:ilvl w:val="0"/>
          <w:numId w:val="2"/>
        </w:num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hyperlink r:id="rId5" w:history="1">
        <w:r>
          <w:rPr>
            <w:rStyle w:val="a3"/>
            <w:sz w:val="28"/>
            <w:szCs w:val="28"/>
          </w:rPr>
          <w:t>http://www.consultant.ru/</w:t>
        </w:r>
      </w:hyperlink>
      <w:r>
        <w:rPr>
          <w:sz w:val="28"/>
          <w:szCs w:val="28"/>
        </w:rPr>
        <w:t xml:space="preserve"> - Справочно-правовая система Консультант Плюс;</w:t>
      </w:r>
    </w:p>
    <w:p w:rsidR="00026FB9" w:rsidRDefault="00026FB9" w:rsidP="00026FB9">
      <w:pPr>
        <w:numPr>
          <w:ilvl w:val="0"/>
          <w:numId w:val="2"/>
        </w:num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http://www.aero.garant.ru Справочно-правовая система Гарант</w:t>
      </w:r>
    </w:p>
    <w:p w:rsidR="00026FB9" w:rsidRDefault="00026FB9" w:rsidP="00026FB9">
      <w:pPr>
        <w:numPr>
          <w:ilvl w:val="0"/>
          <w:numId w:val="2"/>
        </w:num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http://www.mchs.gov.ru/ - официальный сайт МЧС РФ.</w:t>
      </w:r>
    </w:p>
    <w:p w:rsidR="008D16EB" w:rsidRDefault="008D16EB">
      <w:bookmarkStart w:id="0" w:name="_GoBack"/>
      <w:bookmarkEnd w:id="0"/>
    </w:p>
    <w:sectPr w:rsidR="008D1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759A"/>
    <w:multiLevelType w:val="hybridMultilevel"/>
    <w:tmpl w:val="26363990"/>
    <w:lvl w:ilvl="0" w:tplc="C1A80234">
      <w:start w:val="1"/>
      <w:numFmt w:val="decimal"/>
      <w:lvlText w:val="%1."/>
      <w:lvlJc w:val="left"/>
      <w:pPr>
        <w:ind w:left="0" w:firstLine="0"/>
      </w:pPr>
    </w:lvl>
    <w:lvl w:ilvl="1" w:tplc="059A3E9A">
      <w:numFmt w:val="decimal"/>
      <w:lvlText w:val=""/>
      <w:lvlJc w:val="left"/>
      <w:pPr>
        <w:ind w:left="0" w:firstLine="0"/>
      </w:pPr>
    </w:lvl>
    <w:lvl w:ilvl="2" w:tplc="E7A67442">
      <w:numFmt w:val="decimal"/>
      <w:lvlText w:val=""/>
      <w:lvlJc w:val="left"/>
      <w:pPr>
        <w:ind w:left="0" w:firstLine="0"/>
      </w:pPr>
    </w:lvl>
    <w:lvl w:ilvl="3" w:tplc="65F83184">
      <w:numFmt w:val="decimal"/>
      <w:lvlText w:val=""/>
      <w:lvlJc w:val="left"/>
      <w:pPr>
        <w:ind w:left="0" w:firstLine="0"/>
      </w:pPr>
    </w:lvl>
    <w:lvl w:ilvl="4" w:tplc="DAACB086">
      <w:numFmt w:val="decimal"/>
      <w:lvlText w:val=""/>
      <w:lvlJc w:val="left"/>
      <w:pPr>
        <w:ind w:left="0" w:firstLine="0"/>
      </w:pPr>
    </w:lvl>
    <w:lvl w:ilvl="5" w:tplc="A81CBEE6">
      <w:numFmt w:val="decimal"/>
      <w:lvlText w:val=""/>
      <w:lvlJc w:val="left"/>
      <w:pPr>
        <w:ind w:left="0" w:firstLine="0"/>
      </w:pPr>
    </w:lvl>
    <w:lvl w:ilvl="6" w:tplc="EE64F51E">
      <w:numFmt w:val="decimal"/>
      <w:lvlText w:val=""/>
      <w:lvlJc w:val="left"/>
      <w:pPr>
        <w:ind w:left="0" w:firstLine="0"/>
      </w:pPr>
    </w:lvl>
    <w:lvl w:ilvl="7" w:tplc="0AC4477C">
      <w:numFmt w:val="decimal"/>
      <w:lvlText w:val=""/>
      <w:lvlJc w:val="left"/>
      <w:pPr>
        <w:ind w:left="0" w:firstLine="0"/>
      </w:pPr>
    </w:lvl>
    <w:lvl w:ilvl="8" w:tplc="F23211CA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D8357E3"/>
    <w:multiLevelType w:val="multilevel"/>
    <w:tmpl w:val="92F2E39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FF"/>
    <w:rsid w:val="00026FB9"/>
    <w:rsid w:val="005776FF"/>
    <w:rsid w:val="008D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44B93-5A98-43DA-A494-8BE8C545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F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2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Екатерина</dc:creator>
  <cp:keywords/>
  <dc:description/>
  <cp:lastModifiedBy>Пономарева Екатерина</cp:lastModifiedBy>
  <cp:revision>2</cp:revision>
  <dcterms:created xsi:type="dcterms:W3CDTF">2019-07-07T10:42:00Z</dcterms:created>
  <dcterms:modified xsi:type="dcterms:W3CDTF">2019-07-07T10:42:00Z</dcterms:modified>
</cp:coreProperties>
</file>